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589" w14:textId="77777777" w:rsid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375F920E" w14:textId="16B64CC1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45422935"/>
      <w:r w:rsidRPr="00243B29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14:paraId="63543BE3" w14:textId="77777777" w:rsidR="00243B29" w:rsidRPr="00827677" w:rsidRDefault="00243B29" w:rsidP="00243B29">
      <w:pPr>
        <w:spacing w:after="0"/>
        <w:ind w:right="1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77">
        <w:rPr>
          <w:rFonts w:ascii="Times New Roman" w:eastAsia="Times New Roman" w:hAnsi="Times New Roman" w:cs="Times New Roman"/>
          <w:bCs/>
          <w:sz w:val="28"/>
          <w:szCs w:val="28"/>
        </w:rPr>
        <w:t>ПМ.02 Подготовка, оформление</w:t>
      </w:r>
    </w:p>
    <w:p w14:paraId="7B0CA2FA" w14:textId="318A63A2" w:rsidR="00243B29" w:rsidRPr="00827677" w:rsidRDefault="00243B29" w:rsidP="00243B29">
      <w:pPr>
        <w:spacing w:after="0"/>
        <w:ind w:right="1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77">
        <w:rPr>
          <w:rFonts w:ascii="Times New Roman" w:eastAsia="Times New Roman" w:hAnsi="Times New Roman" w:cs="Times New Roman"/>
          <w:bCs/>
          <w:sz w:val="28"/>
          <w:szCs w:val="28"/>
        </w:rPr>
        <w:t>и учет технической документации</w:t>
      </w:r>
    </w:p>
    <w:bookmarkEnd w:id="0"/>
    <w:p w14:paraId="6872F4D5" w14:textId="2ED53C92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F66FC5" w14:textId="10650A8D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14:paraId="652A7E54" w14:textId="251D1478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sz w:val="28"/>
          <w:szCs w:val="28"/>
        </w:rPr>
        <w:t>27.02.07 «Управление качеством продукции,</w:t>
      </w:r>
    </w:p>
    <w:p w14:paraId="2A3D4B56" w14:textId="77777777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sz w:val="28"/>
          <w:szCs w:val="28"/>
        </w:rPr>
        <w:t>процессов и услуг (по отраслям)»</w:t>
      </w:r>
    </w:p>
    <w:p w14:paraId="0C7FEE86" w14:textId="77777777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A13F02" w14:textId="77777777" w:rsidR="00243B29" w:rsidRDefault="00243B29">
      <w:pPr>
        <w:spacing w:after="132"/>
        <w:ind w:left="161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A1B4D5A" w14:textId="77777777" w:rsidR="00827677" w:rsidRPr="00243B29" w:rsidRDefault="00732667" w:rsidP="00827677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1). </w:t>
      </w:r>
      <w:r w:rsidR="00827677" w:rsidRPr="00827677">
        <w:rPr>
          <w:rFonts w:ascii="Times New Roman" w:eastAsia="Times New Roman" w:hAnsi="Times New Roman" w:cs="Times New Roman"/>
          <w:sz w:val="28"/>
        </w:rPr>
        <w:t>Рабочая программа учебной дисциплины</w:t>
      </w:r>
      <w:r w:rsidR="00827677" w:rsidRPr="0082767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27677" w:rsidRPr="00243B29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14:paraId="570B3CA5" w14:textId="56B250F7" w:rsidR="00827677" w:rsidRPr="00827677" w:rsidRDefault="00827677" w:rsidP="00827677">
      <w:pPr>
        <w:spacing w:after="0"/>
        <w:ind w:right="177"/>
        <w:jc w:val="both"/>
        <w:rPr>
          <w:rFonts w:ascii="Times New Roman" w:eastAsia="Times New Roman" w:hAnsi="Times New Roman" w:cs="Times New Roman"/>
          <w:sz w:val="28"/>
        </w:rPr>
      </w:pPr>
      <w:r w:rsidRPr="00827677">
        <w:rPr>
          <w:rFonts w:ascii="Times New Roman" w:eastAsia="Times New Roman" w:hAnsi="Times New Roman" w:cs="Times New Roman"/>
          <w:bCs/>
          <w:sz w:val="28"/>
          <w:szCs w:val="28"/>
        </w:rPr>
        <w:t>ПМ.02 Подготовка, оформление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677">
        <w:rPr>
          <w:rFonts w:ascii="Times New Roman" w:eastAsia="Times New Roman" w:hAnsi="Times New Roman" w:cs="Times New Roman"/>
          <w:bCs/>
          <w:sz w:val="28"/>
          <w:szCs w:val="28"/>
        </w:rPr>
        <w:t>и учет технической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677">
        <w:rPr>
          <w:rFonts w:ascii="Times New Roman" w:eastAsia="Times New Roman" w:hAnsi="Times New Roman" w:cs="Times New Roman"/>
          <w:sz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утверждённого приказом Министерства образования и науки Российской Федерации от 14 апреля 2022 года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27677">
        <w:rPr>
          <w:rFonts w:ascii="Times New Roman" w:eastAsia="Times New Roman" w:hAnsi="Times New Roman" w:cs="Times New Roman"/>
          <w:sz w:val="28"/>
        </w:rPr>
        <w:t xml:space="preserve">№ 234; примерной основной образовательной программой по специальности 27.02.07 Управление качеством продукции, процессов и услуг (по отраслям) (рег.№ 68546 от 23.05.2022) </w:t>
      </w:r>
    </w:p>
    <w:p w14:paraId="7F56CABB" w14:textId="652268FF" w:rsidR="00A71F29" w:rsidRDefault="00A71F29">
      <w:pPr>
        <w:spacing w:after="143" w:line="254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3FAC51F5" w14:textId="77777777" w:rsidR="00A71F29" w:rsidRDefault="00732667" w:rsidP="00827677">
      <w:pPr>
        <w:spacing w:after="143" w:line="25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2). Цель и планируемые результаты освоения профессионального модуля:</w:t>
      </w:r>
    </w:p>
    <w:p w14:paraId="50D0FEBE" w14:textId="77777777" w:rsidR="00A71F29" w:rsidRDefault="0073266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«Участие в работе по подготовке, оформлению и учету технической документации» и соответствующие ему общие компетенции и профессиональные компетенции:</w:t>
      </w:r>
    </w:p>
    <w:p w14:paraId="7CC99796" w14:textId="77777777" w:rsidR="00A71F29" w:rsidRDefault="00A71F29">
      <w:pPr>
        <w:spacing w:after="143"/>
      </w:pPr>
    </w:p>
    <w:tbl>
      <w:tblPr>
        <w:tblStyle w:val="a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63"/>
        <w:gridCol w:w="8060"/>
      </w:tblGrid>
      <w:tr w:rsidR="00A71F29" w14:paraId="5BFB807E" w14:textId="77777777">
        <w:tc>
          <w:tcPr>
            <w:tcW w:w="1863" w:type="dxa"/>
          </w:tcPr>
          <w:p w14:paraId="5CC94A27" w14:textId="77777777" w:rsidR="00A71F29" w:rsidRDefault="0073266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59" w:type="dxa"/>
          </w:tcPr>
          <w:p w14:paraId="312EB354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Разрабатывает детальный план действий и придерживается его.</w:t>
            </w:r>
          </w:p>
          <w:p w14:paraId="67A26C57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Формулирует информационный запрос.</w:t>
            </w:r>
          </w:p>
          <w:p w14:paraId="5D2322BD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Извлекает необходимую информацию из выявленных информационных массивов.</w:t>
            </w:r>
          </w:p>
          <w:p w14:paraId="27F8A466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Проводит обзор, сортировку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информации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определённым основаниям, классифицирует, группирует информацию.</w:t>
            </w:r>
          </w:p>
          <w:p w14:paraId="08C79A93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Определяет цели собственного профессионального и личностного развития на ближнюю и дальнюю перспективу.</w:t>
            </w:r>
          </w:p>
          <w:p w14:paraId="6C81B1BF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Выполняет различные функциональные роли в процессе учебно-производственной деятельности</w:t>
            </w:r>
          </w:p>
          <w:p w14:paraId="468CDD01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Достигает необходимых результатов при выполнении учебно-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производственных задач. Говорит и пишет на государственном языке в соответствии с традициями, нормами и правилами государственного языка.</w:t>
            </w:r>
          </w:p>
          <w:p w14:paraId="25074981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Обрабатывает текстовую и табличную информацию. Создает презентации.</w:t>
            </w:r>
          </w:p>
          <w:p w14:paraId="239BA10C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Применяет антивирусные средства защиты информации.</w:t>
            </w:r>
          </w:p>
          <w:p w14:paraId="247E1244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Применяет специализированное программное обеспечение для сбора, хранения и обработки информации.</w:t>
            </w:r>
          </w:p>
          <w:p w14:paraId="138F8A6E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Использует автоматизированными системами делопроизводства.</w:t>
            </w:r>
          </w:p>
          <w:p w14:paraId="04BE5BA2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Использует лексический и грамматический минимум, необходимый для чтения и перевода (со словарем) профессиональной документации.</w:t>
            </w:r>
          </w:p>
          <w:p w14:paraId="15CDF5C6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Подготавливает техническую документацию и образцы продукции для проведения процедуры сертификации. Оформляет документацию на соответствие продукции (услуг) в соответствии с установленными правилами регламентов, норм, правил, технических условий.</w:t>
            </w:r>
          </w:p>
          <w:p w14:paraId="195A6EF2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Проводит учет и оформление отчетности о деятельности организации по сертификации продукции (услуг)</w:t>
            </w:r>
          </w:p>
          <w:p w14:paraId="3D5EEE5D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Разрабатывает стандарты организации, технические условия на выпускаемую продукцию</w:t>
            </w:r>
          </w:p>
          <w:p w14:paraId="7DEB4551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Вариативная часть:</w:t>
            </w:r>
          </w:p>
          <w:p w14:paraId="45CF24F8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оформляет технические документы для проведения процедуры сертификации</w:t>
            </w:r>
          </w:p>
          <w:p w14:paraId="36CA1157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подбирает соответствующие образцы продукции для проведения процедуры сертификации</w:t>
            </w:r>
          </w:p>
          <w:p w14:paraId="010808E2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предоставляет в испытательные лаборатории для проведения процедуры сертификации соответствующие образцы продукции</w:t>
            </w:r>
          </w:p>
          <w:p w14:paraId="2C496426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владеет порядком оформления документации на подтверждение соответствия продукции в соответствии с установленными правилами</w:t>
            </w:r>
          </w:p>
          <w:p w14:paraId="1693D96E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владеет порядком оформления документации на подтверждение соответствия услуг в соответствии с установленными правилами</w:t>
            </w:r>
          </w:p>
          <w:p w14:paraId="410904D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владеет порядком оформления документации на подтверждение соответствия продукции (услуг) в соответствии с международными правилами.</w:t>
            </w:r>
          </w:p>
          <w:p w14:paraId="120BDDA7" w14:textId="301AC02A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осуществляет контроль, ведет учет и предоставляет отчетную документацию о деятельности организации по сертификации продукции</w:t>
            </w:r>
          </w:p>
          <w:p w14:paraId="6C42FF2C" w14:textId="0D4AD690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осуществляет контроль, ведет учет и предоставляет отчетную документацию о деятельности организации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сертификации услуг</w:t>
            </w:r>
          </w:p>
          <w:p w14:paraId="61441AF7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оформляет специализированную документацию</w:t>
            </w:r>
          </w:p>
          <w:p w14:paraId="0CCB69CC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владеет методикой разработки стандартов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выпускаемую продукцию</w:t>
            </w:r>
          </w:p>
          <w:p w14:paraId="72A67872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владеет методикой разработки технических условий организации на выпускаемую продукцию</w:t>
            </w:r>
          </w:p>
          <w:p w14:paraId="7767963C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владеет методикой разработки технологических инструкций организации на выпускаемую продукцию</w:t>
            </w:r>
          </w:p>
        </w:tc>
      </w:tr>
      <w:tr w:rsidR="00A71F29" w14:paraId="5F87D357" w14:textId="77777777">
        <w:tc>
          <w:tcPr>
            <w:tcW w:w="1863" w:type="dxa"/>
          </w:tcPr>
          <w:p w14:paraId="5A7D55FC" w14:textId="77777777" w:rsidR="00A71F29" w:rsidRDefault="0073266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8059" w:type="dxa"/>
          </w:tcPr>
          <w:p w14:paraId="15589A30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Распознавать задачу и/или проблему в профессиональном и/или социальном контексте;</w:t>
            </w:r>
          </w:p>
          <w:p w14:paraId="031FDDA9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7887550A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Правильно определять и находить информацию, необходимую для решения задачи и/или проблемы;</w:t>
            </w:r>
          </w:p>
          <w:p w14:paraId="7AD646C2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Составлять план действия. Определять необходимые ресурсы.</w:t>
            </w:r>
          </w:p>
          <w:p w14:paraId="0965876D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Владеть актуальными методами работы в профессиональной и смежных сферах. Реализовать составленный план.</w:t>
            </w:r>
          </w:p>
          <w:p w14:paraId="17091952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Отбирать держателей информации (библиотека, Интернет, СПС).</w:t>
            </w:r>
          </w:p>
          <w:p w14:paraId="531D2585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Пользоваться различными информационно-справочными системами для поиска информации. Формулировать информационный запрос.</w:t>
            </w:r>
          </w:p>
          <w:p w14:paraId="20354B24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Планировать цели и устанавливать приоритеты собственного профессионально-карьерного развития с учетом условий, средств, личностных возможностей и временной перспективы достижения.</w:t>
            </w:r>
          </w:p>
          <w:p w14:paraId="3790662A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задачи саморазвития в контексте образования в течение всей жизни. Применять этические нормы к практике деловых отношений.</w:t>
            </w:r>
          </w:p>
          <w:p w14:paraId="39AC3B0A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Участвовать в обсуждении профессиональных ситуаций, проблем;</w:t>
            </w:r>
          </w:p>
          <w:p w14:paraId="1F61CA0C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Составлять и оформлять документы необходимые для осуществления профессиональной трудовой деятельности.</w:t>
            </w:r>
          </w:p>
          <w:p w14:paraId="0590F8EB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информационные ресурсы для поиска и хранения информации. Обрабатывать текстовую и табличную информацию;</w:t>
            </w:r>
          </w:p>
          <w:p w14:paraId="25A9F895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Использовать деловую графику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мультимедиа-информацию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04B2423A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презентации.</w:t>
            </w:r>
          </w:p>
          <w:p w14:paraId="45A3533B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антивирусные средства защиты информации;</w:t>
            </w:r>
          </w:p>
          <w:p w14:paraId="25BCE610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14:paraId="5AD2AF4E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Пользоваться автоматизированными системами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делопроизводств;</w:t>
            </w:r>
          </w:p>
          <w:p w14:paraId="5F9C25B7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методы и средства защиты информации.</w:t>
            </w:r>
          </w:p>
          <w:p w14:paraId="045FCA48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Осуществлять поиск, отбор профессиональной документации с помощью справочно-правовых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  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др.</w:t>
            </w:r>
          </w:p>
          <w:p w14:paraId="69DFD5BD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Выбирать схему сертификации/декларирования в соответствии с особенностями продукции и производства.</w:t>
            </w:r>
          </w:p>
          <w:p w14:paraId="4B17AC98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Подготавливать образцы продукции или готовые тесты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 центра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стандартизации и сертификации.</w:t>
            </w:r>
          </w:p>
          <w:p w14:paraId="66452380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пакет документов, необходимых для сертификации продукции (услуг) в соответствии с выбранной схемой сертификации и требованиями центра стандартизации и сертификации;</w:t>
            </w:r>
          </w:p>
          <w:p w14:paraId="056FCF01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Оформлять отчеты о стандартизации и сертификации продукции предприятия.</w:t>
            </w:r>
          </w:p>
          <w:p w14:paraId="2D650340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Выбирать орган сертификации и испытательную лабораторию для проведения процедуры сертификации.</w:t>
            </w:r>
          </w:p>
          <w:p w14:paraId="173A7655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Оформлять производственно-техническую документацию в соответствии    с действующими требованиями.</w:t>
            </w:r>
          </w:p>
          <w:p w14:paraId="38DA6AAE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соответствие характеристик продукции/услуг требованиям нормативных документов;</w:t>
            </w:r>
          </w:p>
          <w:p w14:paraId="2E3B59D9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Выбирать и назначать корректирующие меры по итогам процедуры подтверждения соответствия.</w:t>
            </w:r>
          </w:p>
          <w:p w14:paraId="35F29BFF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компьютерные технологии для планирования и проведения работ по стандартизации, сертификации, метрологии.</w:t>
            </w:r>
          </w:p>
          <w:p w14:paraId="37574806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Анализировать  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деятельности по сертификации продукции (услуг).</w:t>
            </w:r>
          </w:p>
          <w:p w14:paraId="2A72E579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Составлять отчет о деятельности организации по сертификации продукции (услуг).</w:t>
            </w:r>
          </w:p>
          <w:p w14:paraId="14DA1DE3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статические методы для анализа деятельности организации.</w:t>
            </w:r>
          </w:p>
          <w:p w14:paraId="0EB95985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Разрабатывать технические условия на выпускаемую продукцию.</w:t>
            </w:r>
          </w:p>
          <w:p w14:paraId="77AC04CD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Выбирать требуемые положения из отраслевых, национальных и международных стандартов для разработки стандарта организации.</w:t>
            </w:r>
          </w:p>
          <w:p w14:paraId="1D41233D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Разрабатывать стандарты организации с учетом существующих требований к их содержанию и оформлению.</w:t>
            </w:r>
          </w:p>
          <w:p w14:paraId="66F18AE3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Вариативная часть:</w:t>
            </w:r>
          </w:p>
          <w:p w14:paraId="5B6A1B5A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применяет требования технических регламентов и нормативных документов к основным видам продукции</w:t>
            </w:r>
          </w:p>
          <w:p w14:paraId="10A83353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применяет требования технических регламентов и нормативных документов к основным видам технических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процессов</w:t>
            </w:r>
          </w:p>
          <w:p w14:paraId="1FC5B2A6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применять требования технических регламентов и нормативных документов к процессам их изготовления</w:t>
            </w:r>
          </w:p>
          <w:p w14:paraId="7E634652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подготавливает образцы продукции к сертификационным испытаниям</w:t>
            </w:r>
          </w:p>
          <w:p w14:paraId="418DA496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проводит сертификационные испытаниям в соответствии с установленными требованиями</w:t>
            </w:r>
          </w:p>
          <w:p w14:paraId="71EFDE70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проводит сертификационные испытаниям в соответствии с международными требованиями</w:t>
            </w:r>
          </w:p>
          <w:p w14:paraId="1A3567A0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проводит нормализационный контроль за технической документацией</w:t>
            </w:r>
          </w:p>
          <w:p w14:paraId="0DD51F33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проводит нормализационный контроль над процессами</w:t>
            </w:r>
          </w:p>
          <w:p w14:paraId="441A923D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подбирает схемы подтверждения соответствия</w:t>
            </w:r>
          </w:p>
          <w:p w14:paraId="4A68F62A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применяет нормативную документацию в профессиональной деятельности</w:t>
            </w:r>
          </w:p>
          <w:p w14:paraId="3FBD62E5" w14:textId="64C96173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оформляет документацию в соответствии с требованиями Единой системы конструкторской документации (ЕСКД)</w:t>
            </w:r>
            <w:r w:rsidR="001D59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Единой системы технологической документации (ЕСТД)</w:t>
            </w:r>
          </w:p>
        </w:tc>
      </w:tr>
      <w:tr w:rsidR="00A71F29" w14:paraId="159043B7" w14:textId="77777777">
        <w:tc>
          <w:tcPr>
            <w:tcW w:w="1863" w:type="dxa"/>
          </w:tcPr>
          <w:p w14:paraId="78C39CE0" w14:textId="77777777" w:rsidR="00A71F29" w:rsidRDefault="0073266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059" w:type="dxa"/>
          </w:tcPr>
          <w:p w14:paraId="03662947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14A2B7D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источники информации и ресурсов для решения задач и проблем в профессиональном и/или социальном контексте.</w:t>
            </w:r>
          </w:p>
          <w:p w14:paraId="157311B6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актуальные стандарты выполнения работ в профессиональной и смежных.</w:t>
            </w:r>
          </w:p>
          <w:p w14:paraId="7A7B288A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Актуальные методы работы в профессиональной и смежных сферах.</w:t>
            </w:r>
          </w:p>
          <w:p w14:paraId="61CF2F07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Принципы  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виды поиска информации в различных поисковых системах. Правила обработки информации. Формы представления информации.</w:t>
            </w:r>
          </w:p>
          <w:p w14:paraId="644C0F8F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Закономерности и принципы процессов самоорганизации, самообразования и саморазвития, особенности их реализации в контексте образования на протяжении всей жизни.</w:t>
            </w:r>
          </w:p>
          <w:p w14:paraId="54FDCFFE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Профессионально-этические принципы и нормы в профессиональной деятельности.</w:t>
            </w:r>
          </w:p>
          <w:p w14:paraId="28212475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  <w:p w14:paraId="1A80668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методы и средства обработки, хранения, передачи и накопления информации. Организация межсетевого взаимодействия.</w:t>
            </w:r>
          </w:p>
          <w:p w14:paraId="4AEA5AEE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Принципы защиты информации от несанкционированного доступа;</w:t>
            </w:r>
          </w:p>
          <w:p w14:paraId="1BAF290A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Основные угрозы и методы обеспечения информационной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безопасности. Правовые аспекты использования информационных технологий и программного обеспечения.</w:t>
            </w:r>
          </w:p>
          <w:p w14:paraId="29C6308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понятия автоматизированной обработки информации.</w:t>
            </w:r>
          </w:p>
          <w:p w14:paraId="3340D1AF" w14:textId="086EA282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Виды и типы профессиональной документации (инструкции, регламент, техпаспорта, стандарты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14:paraId="58B8FF37" w14:textId="04DC09BF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понятия и положения метрологии, стандартизации, сертификации и подтверждения соответствия.</w:t>
            </w:r>
          </w:p>
          <w:p w14:paraId="4C23B640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и формы подтверждения соответствия.</w:t>
            </w:r>
          </w:p>
          <w:p w14:paraId="111383DA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Технические характеристики выпускаемой организацией продукции (услуг) и технология ее производства.</w:t>
            </w:r>
          </w:p>
          <w:p w14:paraId="34B60A6D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Требования, предъявляемые нормативными документами к отбору образцов для сертификации и стандартным образцам.</w:t>
            </w:r>
          </w:p>
          <w:p w14:paraId="46BAD555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нормативных и методических документов, регламентирующие вопросы делопроизводства.</w:t>
            </w:r>
          </w:p>
          <w:p w14:paraId="089700A3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Порядок разработки, оформления, утверждения и внедрения документов по подтверждению соответствия.</w:t>
            </w:r>
          </w:p>
          <w:p w14:paraId="24003021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и классификация документов качества, применяемых в организации при производстве продукции/работ, оказанию услуг.</w:t>
            </w:r>
          </w:p>
          <w:p w14:paraId="36431D55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Классификация, назначение и содержание нормативной документации качества РФ.</w:t>
            </w:r>
          </w:p>
          <w:p w14:paraId="47C91A53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нормативно-правовых и регламентирующих документов на подтверждение соответствия продукции (услуг).</w:t>
            </w:r>
          </w:p>
          <w:p w14:paraId="0903B0D5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и формы подтверждения соответствия.</w:t>
            </w:r>
          </w:p>
          <w:p w14:paraId="6DA38436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к оформлению документации на подтверждение соответствия. Порядок управления несоответствующей продукцией/услугами.</w:t>
            </w:r>
          </w:p>
          <w:p w14:paraId="35140B98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документов и порядок их заполнения на продукцию, несоответствующую установленным правилам.</w:t>
            </w:r>
          </w:p>
          <w:p w14:paraId="5D0DA95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к оформлению технической документации, в том числе в офисных компьютерных программах. Требования к хранению и актуализации документации.</w:t>
            </w:r>
          </w:p>
          <w:p w14:paraId="7026A115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Ответственность организации и функции государственного контроля (надзора) за деятельностью организации.</w:t>
            </w:r>
          </w:p>
          <w:p w14:paraId="14FE961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Структура документации системы управления качеством организации и назначение основных видов документов системы управления качеством.</w:t>
            </w:r>
          </w:p>
          <w:p w14:paraId="05D0ED1D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законодательства РФ к содержанию, оформлению стандартов, технических условий.</w:t>
            </w:r>
          </w:p>
          <w:p w14:paraId="3B253592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Порядок разработки, утверждения, изменения, тиражирования, отмены стандартов организаций и технических условий и поддержанию их актуализации.</w:t>
            </w:r>
          </w:p>
          <w:p w14:paraId="1D84F92F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Правила выбора требуемых положений из международных,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национальных, отраслевых стандартов при разработке СТО.</w:t>
            </w:r>
          </w:p>
          <w:p w14:paraId="11583D12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Вариативная часть:</w:t>
            </w:r>
          </w:p>
          <w:p w14:paraId="012B897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цели, задачи и принципы технического регулирования;</w:t>
            </w:r>
          </w:p>
          <w:p w14:paraId="7E45A7B1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структуру и содержание технических регламентов на продукцию</w:t>
            </w:r>
          </w:p>
          <w:p w14:paraId="513F2F1B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международные и региональные системы стандартизации, сертификации и аккредитации;</w:t>
            </w:r>
          </w:p>
          <w:p w14:paraId="7FFF0349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порядок организации и технологии подтверждения соответствия</w:t>
            </w:r>
          </w:p>
          <w:p w14:paraId="752DF79C" w14:textId="77777777" w:rsidR="00A71F29" w:rsidRDefault="00732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Нормативно-правовую и методическую базу технического регулирования</w:t>
            </w:r>
          </w:p>
          <w:p w14:paraId="7F8111AE" w14:textId="77777777" w:rsidR="00A71F29" w:rsidRDefault="00732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порядок разработки, внедрения и утверждения технических регламентов, стандартов и другой нормативной документации</w:t>
            </w:r>
          </w:p>
        </w:tc>
      </w:tr>
    </w:tbl>
    <w:p w14:paraId="5A826E90" w14:textId="77777777" w:rsidR="00A71F29" w:rsidRDefault="00A71F29">
      <w:pPr>
        <w:spacing w:after="143"/>
        <w:ind w:left="423"/>
      </w:pPr>
    </w:p>
    <w:tbl>
      <w:tblPr>
        <w:tblpPr w:leftFromText="180" w:rightFromText="180" w:vertAnchor="text" w:horzAnchor="page" w:tblpX="847" w:tblpY="481"/>
        <w:tblW w:w="9234" w:type="dxa"/>
        <w:tblLayout w:type="fixed"/>
        <w:tblLook w:val="04A0" w:firstRow="1" w:lastRow="0" w:firstColumn="1" w:lastColumn="0" w:noHBand="0" w:noVBand="1"/>
      </w:tblPr>
      <w:tblGrid>
        <w:gridCol w:w="1411"/>
        <w:gridCol w:w="7823"/>
      </w:tblGrid>
      <w:tr w:rsidR="00A71F29" w14:paraId="1E34DFAE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529" w14:textId="77777777" w:rsidR="00A71F29" w:rsidRDefault="00732667">
            <w:pPr>
              <w:pageBreakBefore/>
              <w:widowControl w:val="0"/>
              <w:spacing w:after="437" w:line="254" w:lineRule="auto"/>
              <w:ind w:left="115" w:firstLine="4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Код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807D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общих компетенций</w:t>
            </w:r>
          </w:p>
        </w:tc>
      </w:tr>
      <w:tr w:rsidR="00A71F29" w14:paraId="36DF1D3F" w14:textId="77777777">
        <w:trPr>
          <w:trHeight w:hRule="exact" w:val="77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664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01.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34D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71F29" w14:paraId="7DC0038A" w14:textId="77777777">
        <w:trPr>
          <w:trHeight w:hRule="exact" w:val="11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F6C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02.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5B4A" w14:textId="78560B8B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Использовать современные средства поиска, анализа и интерпретации </w:t>
            </w:r>
            <w:proofErr w:type="gramStart"/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информации</w:t>
            </w:r>
            <w:proofErr w:type="gramEnd"/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и информационные технологии для выполнения задач профессиональной деятельности.</w:t>
            </w:r>
          </w:p>
        </w:tc>
      </w:tr>
      <w:tr w:rsidR="00A71F29" w14:paraId="64679C6C" w14:textId="77777777" w:rsidTr="00264BF5">
        <w:trPr>
          <w:trHeight w:hRule="exact" w:val="141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C748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03.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02A1" w14:textId="4A56F248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71F29" w14:paraId="463970B5" w14:textId="77777777">
        <w:trPr>
          <w:trHeight w:hRule="exact" w:val="71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570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04.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3B6" w14:textId="7833EE70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Эффективно взаимодействовать и работать в коллективе и команд</w:t>
            </w:r>
          </w:p>
        </w:tc>
      </w:tr>
      <w:tr w:rsidR="00A71F29" w14:paraId="0600FAC1" w14:textId="77777777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450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05.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19CA" w14:textId="5E024968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71F29" w14:paraId="3A567D58" w14:textId="77777777" w:rsidTr="00264BF5">
        <w:trPr>
          <w:trHeight w:hRule="exact" w:val="21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8392" w14:textId="38BECD20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</w:t>
            </w:r>
            <w:r w:rsidR="00264BF5">
              <w:rPr>
                <w:rFonts w:ascii="Times New Roman" w:eastAsia="Times New Roman" w:hAnsi="Times New Roman" w:cs="Times New Roman"/>
                <w:bCs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607E" w14:textId="681D761C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A71F29" w14:paraId="0D695BC1" w14:textId="77777777" w:rsidTr="00264BF5">
        <w:trPr>
          <w:trHeight w:hRule="exact" w:val="142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5BF5" w14:textId="0AC5770C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ОК </w:t>
            </w:r>
            <w:r w:rsidR="00264BF5">
              <w:rPr>
                <w:rFonts w:ascii="Times New Roman" w:eastAsia="Times New Roman" w:hAnsi="Times New Roman" w:cs="Times New Roman"/>
                <w:bCs/>
                <w:sz w:val="28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851" w14:textId="37906A91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A71F29" w14:paraId="74898C2D" w14:textId="77777777" w:rsidTr="00264BF5">
        <w:trPr>
          <w:trHeight w:hRule="exact" w:val="14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3CD" w14:textId="4D4FEBAE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ОК </w:t>
            </w:r>
            <w:r w:rsidR="00264BF5">
              <w:rPr>
                <w:rFonts w:ascii="Times New Roman" w:eastAsia="Times New Roman" w:hAnsi="Times New Roman" w:cs="Times New Roman"/>
                <w:bCs/>
                <w:sz w:val="28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BB26" w14:textId="6BDDDAFA" w:rsidR="00A71F29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64BF5" w14:paraId="0E91D46B" w14:textId="77777777" w:rsidTr="00264BF5">
        <w:trPr>
          <w:trHeight w:hRule="exact" w:val="209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C032" w14:textId="383E2CBA" w:rsidR="00264BF5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3A8C" w14:textId="54B7E9E2" w:rsidR="00264BF5" w:rsidRDefault="00264BF5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64BF5">
              <w:rPr>
                <w:rFonts w:ascii="Times New Roman" w:eastAsia="Times New Roman" w:hAnsi="Times New Roman" w:cs="Times New Roman"/>
                <w:bCs/>
                <w:sz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71F29" w14:paraId="5A6DD845" w14:textId="77777777">
        <w:trPr>
          <w:trHeight w:hRule="exact" w:val="7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7F5A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ЛР1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3D7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Осознающий себя гражданином и защитником великой страны.</w:t>
            </w:r>
          </w:p>
        </w:tc>
      </w:tr>
      <w:tr w:rsidR="00A71F29" w14:paraId="7596B680" w14:textId="77777777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EC0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ЛР16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3DE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 w:rsidR="00A71F29" w14:paraId="7AD6D63A" w14:textId="77777777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37F3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ЛР17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B0A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 w:rsidR="00A71F29" w14:paraId="4301512C" w14:textId="77777777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6BC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ЛР18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0EB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 w:rsidR="00A71F29" w14:paraId="26266CD9" w14:textId="77777777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CABF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ЛР19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8FC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14:paraId="2B2A7762" w14:textId="77777777" w:rsidR="00A71F29" w:rsidRDefault="00732667">
      <w:pPr>
        <w:spacing w:after="344" w:line="254" w:lineRule="auto"/>
        <w:ind w:left="19" w:hanging="10"/>
      </w:pPr>
      <w:r>
        <w:rPr>
          <w:rFonts w:ascii="Times New Roman" w:eastAsia="Times New Roman" w:hAnsi="Times New Roman" w:cs="Times New Roman"/>
          <w:sz w:val="28"/>
          <w:szCs w:val="28"/>
        </w:rPr>
        <w:t>3). Перечень</w:t>
      </w:r>
      <w:r>
        <w:rPr>
          <w:rFonts w:ascii="Times New Roman" w:eastAsia="Times New Roman" w:hAnsi="Times New Roman" w:cs="Times New Roman"/>
          <w:sz w:val="28"/>
        </w:rPr>
        <w:t xml:space="preserve"> общих компетенций, показатели личностного развития</w:t>
      </w:r>
    </w:p>
    <w:p w14:paraId="71351174" w14:textId="77777777" w:rsidR="00A71F29" w:rsidRDefault="00732667">
      <w:pPr>
        <w:spacing w:after="120" w:line="240" w:lineRule="auto"/>
        <w:ind w:left="119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профессиональных компетенций</w:t>
      </w:r>
    </w:p>
    <w:tbl>
      <w:tblPr>
        <w:tblW w:w="9014" w:type="dxa"/>
        <w:tblLayout w:type="fixed"/>
        <w:tblLook w:val="04A0" w:firstRow="1" w:lastRow="0" w:firstColumn="1" w:lastColumn="0" w:noHBand="0" w:noVBand="1"/>
      </w:tblPr>
      <w:tblGrid>
        <w:gridCol w:w="1413"/>
        <w:gridCol w:w="7601"/>
      </w:tblGrid>
      <w:tr w:rsidR="00A71F29" w14:paraId="78D65A4A" w14:textId="77777777">
        <w:trPr>
          <w:trHeight w:hRule="exact" w:val="9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A53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Код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D4E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видов деятельности и профессиональных компетенций</w:t>
            </w:r>
          </w:p>
        </w:tc>
      </w:tr>
      <w:tr w:rsidR="00A71F29" w14:paraId="06C3A69E" w14:textId="77777777">
        <w:trPr>
          <w:trHeight w:hRule="exact" w:val="8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CABC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ВД 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FE5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Участие в работе по подготовке, оформлению и учету технической документации</w:t>
            </w:r>
          </w:p>
        </w:tc>
      </w:tr>
      <w:tr w:rsidR="00A71F29" w14:paraId="620ADDAE" w14:textId="77777777">
        <w:trPr>
          <w:trHeight w:hRule="exact"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A762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2.1.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25FA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      </w:r>
          </w:p>
        </w:tc>
      </w:tr>
      <w:tr w:rsidR="00A71F29" w14:paraId="71BDA1A0" w14:textId="77777777">
        <w:trPr>
          <w:trHeight w:hRule="exact"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1C6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2.2.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28C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Оформлять документацию на подтверждение соответствия продукции (услуг) в соответствии с установленными правилами</w:t>
            </w:r>
          </w:p>
        </w:tc>
      </w:tr>
      <w:tr w:rsidR="00A71F29" w14:paraId="5DC2FE2A" w14:textId="77777777">
        <w:trPr>
          <w:trHeight w:hRule="exact" w:val="8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5CE1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2.3.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F0FD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Вести учет и отчетность о деятельности организации по сертификации продукции (услуг)</w:t>
            </w:r>
          </w:p>
        </w:tc>
      </w:tr>
      <w:tr w:rsidR="00A71F29" w14:paraId="2B198A89" w14:textId="77777777">
        <w:trPr>
          <w:trHeight w:hRule="exact" w:val="7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C73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2.4.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D6D" w14:textId="77777777" w:rsidR="00A71F29" w:rsidRDefault="00732667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Разрабатывать стандарты организации, технические условия на выпускаемую продукцию</w:t>
            </w:r>
          </w:p>
        </w:tc>
      </w:tr>
    </w:tbl>
    <w:p w14:paraId="0DE47EBE" w14:textId="77777777" w:rsidR="00A71F29" w:rsidRDefault="00A71F29">
      <w:pPr>
        <w:spacing w:after="0" w:line="240" w:lineRule="auto"/>
        <w:ind w:left="119" w:hanging="11"/>
        <w:rPr>
          <w:rFonts w:ascii="Times New Roman" w:eastAsia="Times New Roman" w:hAnsi="Times New Roman" w:cs="Times New Roman"/>
          <w:sz w:val="28"/>
        </w:rPr>
      </w:pPr>
    </w:p>
    <w:p w14:paraId="11DEF1C1" w14:textId="447BF90C" w:rsidR="00A71F29" w:rsidRDefault="007326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4). Всего часов: 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286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14:paraId="30ED2B77" w14:textId="6269841E" w:rsidR="00A71F29" w:rsidRDefault="007326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них: на освоение МДК 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118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14:paraId="15A95078" w14:textId="7B0939F2" w:rsidR="00A71F29" w:rsidRDefault="00732667">
      <w:pPr>
        <w:spacing w:after="0" w:line="276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производственную 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14:paraId="1B80D613" w14:textId="77777777" w:rsidR="00A71F29" w:rsidRDefault="00A7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14:paraId="38A15F82" w14:textId="77777777" w:rsidR="00A71F29" w:rsidRDefault="007326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5). План – задание по модулю</w:t>
      </w:r>
    </w:p>
    <w:p w14:paraId="21D9D871" w14:textId="77777777" w:rsidR="00A71F29" w:rsidRDefault="00732667" w:rsidP="000C3A9C">
      <w:pPr>
        <w:numPr>
          <w:ilvl w:val="0"/>
          <w:numId w:val="1"/>
        </w:numPr>
        <w:spacing w:after="293" w:line="247" w:lineRule="auto"/>
        <w:ind w:hanging="92"/>
      </w:pPr>
      <w:r>
        <w:rPr>
          <w:rFonts w:ascii="Times New Roman" w:eastAsia="Times New Roman" w:hAnsi="Times New Roman" w:cs="Times New Roman"/>
          <w:sz w:val="28"/>
        </w:rPr>
        <w:t>Подготовка технических документов и соответствующих образцов продукции для предоставления в испытательные лаборатории для проведения процедуры подтверждения соответствия;</w:t>
      </w:r>
    </w:p>
    <w:p w14:paraId="3D513534" w14:textId="77777777" w:rsidR="00A71F29" w:rsidRDefault="00732667" w:rsidP="000C3A9C">
      <w:pPr>
        <w:spacing w:after="293" w:line="247" w:lineRule="auto"/>
        <w:ind w:left="82" w:hanging="9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ab/>
        <w:t>Оформление документации на соответствие продукции (услуг) в соответствии с установленными правилами регламентов, норм, правил, технических условий;</w:t>
      </w:r>
    </w:p>
    <w:p w14:paraId="6F72D0AC" w14:textId="77777777" w:rsidR="00A71F29" w:rsidRDefault="00732667" w:rsidP="000C3A9C">
      <w:pPr>
        <w:spacing w:after="293" w:line="247" w:lineRule="auto"/>
        <w:ind w:left="82" w:hanging="9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ab/>
        <w:t>Проведение учета и оформление отчетности о деятельности организации по подтверждению соответствия продукции (услуг);</w:t>
      </w:r>
    </w:p>
    <w:p w14:paraId="22BC4CF3" w14:textId="77777777" w:rsidR="00A71F29" w:rsidRDefault="00732667" w:rsidP="000C3A9C">
      <w:pPr>
        <w:spacing w:after="293" w:line="247" w:lineRule="auto"/>
        <w:ind w:left="82" w:hanging="9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ab/>
        <w:t>Разработка стандартов организации, технических условий на выпускаемую продукцию;</w:t>
      </w:r>
    </w:p>
    <w:p w14:paraId="4545A725" w14:textId="0785A8E3" w:rsidR="00A71F29" w:rsidRDefault="00441673" w:rsidP="000C3A9C">
      <w:pPr>
        <w:spacing w:after="293" w:line="247" w:lineRule="auto"/>
        <w:ind w:left="82" w:hanging="9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ab/>
        <w:t>Производственная практика (итоговая) 144 час.</w:t>
      </w:r>
    </w:p>
    <w:p w14:paraId="0EB4C452" w14:textId="51291516" w:rsidR="00A71F29" w:rsidRDefault="00732667" w:rsidP="000C3A9C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– задание по производственной практике модуля</w:t>
      </w:r>
    </w:p>
    <w:p w14:paraId="47DC389C" w14:textId="77777777" w:rsidR="00A71F29" w:rsidRDefault="00732667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Изучение основных требований к подготовке и оформлению технических документов для проведения процедуры сертификации.</w:t>
      </w:r>
    </w:p>
    <w:p w14:paraId="667482B3" w14:textId="77777777" w:rsidR="00A71F29" w:rsidRDefault="00732667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Изучение и освоение приемов работы по оформлению документации на подтверждение соответствия продукции (услуг).</w:t>
      </w:r>
    </w:p>
    <w:p w14:paraId="1EC6F88D" w14:textId="77777777" w:rsidR="00A71F29" w:rsidRDefault="00732667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Освоение базовых навыков выполнения учета и оформления отчетности о деятельности организации по сертификации продукции (услуг) отрасли.</w:t>
      </w:r>
    </w:p>
    <w:p w14:paraId="523A05CC" w14:textId="77777777" w:rsidR="00A71F29" w:rsidRDefault="00732667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Изучение методики разработки стандартов организации, технических условий на выпускаемую продукцию в соответствии с требованиями ГОСТ.</w:t>
      </w:r>
    </w:p>
    <w:p w14:paraId="16FD5561" w14:textId="77777777" w:rsidR="00A71F29" w:rsidRDefault="00732667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Изучение инструкций: по охране труда, пожарной безопасности, электробезопасности и правил санитарии. Освоение основных приемов безопасного производства работ на различных рабочих местах.</w:t>
      </w:r>
    </w:p>
    <w:p w14:paraId="0FC11DCB" w14:textId="77777777" w:rsidR="00A71F29" w:rsidRDefault="00732667">
      <w:pPr>
        <w:spacing w:after="138" w:line="252" w:lineRule="auto"/>
        <w:ind w:left="88" w:right="1620"/>
      </w:pPr>
      <w:r>
        <w:rPr>
          <w:rFonts w:ascii="Times New Roman" w:eastAsia="Times New Roman" w:hAnsi="Times New Roman" w:cs="Times New Roman"/>
          <w:sz w:val="28"/>
        </w:rPr>
        <w:t>6). Периодичность и формы текущего контроля и промежуточной аттестации:</w:t>
      </w:r>
    </w:p>
    <w:p w14:paraId="1DE6702E" w14:textId="542D13A5" w:rsidR="00441673" w:rsidRPr="00441673" w:rsidRDefault="00E917F8" w:rsidP="00441673">
      <w:pPr>
        <w:spacing w:after="0"/>
        <w:ind w:left="8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ПМ дифференцированный зачет в 5</w:t>
      </w:r>
      <w:r w:rsidR="00441673" w:rsidRPr="00441673">
        <w:rPr>
          <w:rFonts w:ascii="Times New Roman" w:eastAsia="Times New Roman" w:hAnsi="Times New Roman" w:cs="Times New Roman"/>
          <w:sz w:val="28"/>
        </w:rPr>
        <w:t xml:space="preserve"> семестре и экз</w:t>
      </w:r>
      <w:r>
        <w:rPr>
          <w:rFonts w:ascii="Times New Roman" w:eastAsia="Times New Roman" w:hAnsi="Times New Roman" w:cs="Times New Roman"/>
          <w:sz w:val="28"/>
        </w:rPr>
        <w:t>амен по МДК 02.01 в 6</w:t>
      </w:r>
      <w:r w:rsidR="00732667">
        <w:rPr>
          <w:rFonts w:ascii="Times New Roman" w:eastAsia="Times New Roman" w:hAnsi="Times New Roman" w:cs="Times New Roman"/>
          <w:sz w:val="28"/>
        </w:rPr>
        <w:t xml:space="preserve"> семестре</w:t>
      </w:r>
    </w:p>
    <w:p w14:paraId="74346672" w14:textId="2C6A62CA" w:rsidR="00A71F29" w:rsidRDefault="00441673" w:rsidP="00441673">
      <w:pPr>
        <w:spacing w:after="0"/>
        <w:ind w:left="88"/>
      </w:pPr>
      <w:r w:rsidRPr="00441673">
        <w:rPr>
          <w:rFonts w:ascii="Times New Roman" w:eastAsia="Times New Roman" w:hAnsi="Times New Roman" w:cs="Times New Roman"/>
          <w:sz w:val="28"/>
        </w:rPr>
        <w:t>Промежуточная аттестация: ПП 02.01 - дифференцированный зачет в 6 семестре</w:t>
      </w:r>
    </w:p>
    <w:sectPr w:rsidR="00A71F29" w:rsidSect="00D70F01">
      <w:headerReference w:type="first" r:id="rId7"/>
      <w:pgSz w:w="11906" w:h="16838"/>
      <w:pgMar w:top="1440" w:right="1440" w:bottom="1440" w:left="1440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897B" w14:textId="77777777" w:rsidR="00D70F01" w:rsidRDefault="00D70F01" w:rsidP="007B1F16">
      <w:pPr>
        <w:spacing w:after="0" w:line="240" w:lineRule="auto"/>
      </w:pPr>
      <w:r>
        <w:separator/>
      </w:r>
    </w:p>
  </w:endnote>
  <w:endnote w:type="continuationSeparator" w:id="0">
    <w:p w14:paraId="2C5A580A" w14:textId="77777777" w:rsidR="00D70F01" w:rsidRDefault="00D70F01" w:rsidP="007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4130" w14:textId="77777777" w:rsidR="00D70F01" w:rsidRDefault="00D70F01" w:rsidP="007B1F16">
      <w:pPr>
        <w:spacing w:after="0" w:line="240" w:lineRule="auto"/>
      </w:pPr>
      <w:r>
        <w:separator/>
      </w:r>
    </w:p>
  </w:footnote>
  <w:footnote w:type="continuationSeparator" w:id="0">
    <w:p w14:paraId="076FF6CD" w14:textId="77777777" w:rsidR="00D70F01" w:rsidRDefault="00D70F01" w:rsidP="007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1A9" w14:textId="77777777" w:rsidR="00827677" w:rsidRDefault="00827677" w:rsidP="00827677">
    <w:pPr>
      <w:suppressAutoHyphens w:val="0"/>
      <w:spacing w:after="0" w:line="276" w:lineRule="auto"/>
      <w:jc w:val="center"/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zh-CN"/>
      </w:rPr>
    </w:pPr>
  </w:p>
  <w:p w14:paraId="75FE7175" w14:textId="4744B94C" w:rsidR="00827677" w:rsidRPr="00243B29" w:rsidRDefault="00827677" w:rsidP="00827677">
    <w:pPr>
      <w:suppressAutoHyphens w:val="0"/>
      <w:spacing w:after="0" w:line="276" w:lineRule="auto"/>
      <w:jc w:val="center"/>
      <w:rPr>
        <w:rFonts w:eastAsia="Times New Roman" w:cs="Times New Roman"/>
        <w:b/>
        <w:bCs/>
        <w:color w:val="auto"/>
        <w:sz w:val="24"/>
        <w:szCs w:val="24"/>
        <w:lang w:eastAsia="zh-CN"/>
      </w:rPr>
    </w:pPr>
    <w:r w:rsidRPr="00243B29"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zh-CN"/>
      </w:rPr>
      <w:t>Министерство образования Московской области</w:t>
    </w:r>
  </w:p>
  <w:p w14:paraId="3D537F3A" w14:textId="77777777" w:rsidR="00827677" w:rsidRPr="00243B29" w:rsidRDefault="00827677" w:rsidP="00827677">
    <w:pPr>
      <w:suppressAutoHyphens w:val="0"/>
      <w:spacing w:after="0" w:line="276" w:lineRule="auto"/>
      <w:jc w:val="center"/>
      <w:rPr>
        <w:rFonts w:eastAsia="Times New Roman" w:cs="Times New Roman"/>
        <w:b/>
        <w:bCs/>
        <w:color w:val="auto"/>
        <w:sz w:val="24"/>
        <w:szCs w:val="24"/>
        <w:lang w:eastAsia="zh-CN"/>
      </w:rPr>
    </w:pPr>
    <w:r w:rsidRPr="00243B29"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zh-CN"/>
      </w:rPr>
      <w:t>ГБПОУ МО «Воскресенский колледж»</w:t>
    </w:r>
  </w:p>
  <w:p w14:paraId="1F06D060" w14:textId="77777777" w:rsidR="00827677" w:rsidRDefault="008276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893"/>
    <w:multiLevelType w:val="multilevel"/>
    <w:tmpl w:val="CDB06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432CB1"/>
    <w:multiLevelType w:val="multilevel"/>
    <w:tmpl w:val="78D27D8C"/>
    <w:lvl w:ilvl="0">
      <w:start w:val="1"/>
      <w:numFmt w:val="decimal"/>
      <w:lvlText w:val="%1"/>
      <w:lvlJc w:val="left"/>
      <w:pPr>
        <w:tabs>
          <w:tab w:val="num" w:pos="0"/>
        </w:tabs>
        <w:ind w:left="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78665977">
    <w:abstractNumId w:val="1"/>
  </w:num>
  <w:num w:numId="2" w16cid:durableId="201746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29"/>
    <w:rsid w:val="00080615"/>
    <w:rsid w:val="000C3A9C"/>
    <w:rsid w:val="001D59BD"/>
    <w:rsid w:val="00243B29"/>
    <w:rsid w:val="00264BF5"/>
    <w:rsid w:val="00441673"/>
    <w:rsid w:val="00732667"/>
    <w:rsid w:val="007B1F16"/>
    <w:rsid w:val="00827677"/>
    <w:rsid w:val="00A71F29"/>
    <w:rsid w:val="00D70F01"/>
    <w:rsid w:val="00E917F8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C948"/>
  <w15:docId w15:val="{4E038CC9-501A-4CFB-8104-87455F6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7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35" w:line="259" w:lineRule="auto"/>
      <w:ind w:right="7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3" w:line="259" w:lineRule="auto"/>
      <w:ind w:right="7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266D4"/>
    <w:pPr>
      <w:ind w:left="720"/>
      <w:contextualSpacing/>
    </w:pPr>
  </w:style>
  <w:style w:type="paragraph" w:customStyle="1" w:styleId="Default">
    <w:name w:val="Default"/>
    <w:qFormat/>
    <w:rsid w:val="00B266D4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39"/>
    <w:rsid w:val="00A95A7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B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16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7B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F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Catlin Ashy</cp:lastModifiedBy>
  <cp:revision>15</cp:revision>
  <dcterms:created xsi:type="dcterms:W3CDTF">2021-10-09T19:53:00Z</dcterms:created>
  <dcterms:modified xsi:type="dcterms:W3CDTF">2024-01-22T09:48:00Z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